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BE82C" w14:textId="77777777" w:rsidR="00052974" w:rsidRPr="00940784" w:rsidRDefault="00052974" w:rsidP="00052974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1F770B">
        <w:rPr>
          <w:rFonts w:ascii="Arial Narrow" w:hAnsi="Arial Narrow"/>
          <w:b/>
        </w:rPr>
        <w:t xml:space="preserve">ANEXO 4 – </w:t>
      </w:r>
      <w:r w:rsidRPr="001F770B">
        <w:rPr>
          <w:rFonts w:ascii="Arial Narrow" w:hAnsi="Arial Narrow"/>
          <w:b/>
          <w:lang w:eastAsia="es-ES"/>
        </w:rPr>
        <w:t>MODELO DE OFERTA ECONÓMICA</w:t>
      </w:r>
    </w:p>
    <w:p w14:paraId="1F069E8D" w14:textId="77777777" w:rsidR="00052974" w:rsidRDefault="00052974" w:rsidP="00052974">
      <w:pPr>
        <w:spacing w:after="0" w:line="240" w:lineRule="auto"/>
        <w:jc w:val="both"/>
        <w:rPr>
          <w:rFonts w:ascii="Arial Narrow" w:hAnsi="Arial Narrow"/>
        </w:rPr>
      </w:pPr>
    </w:p>
    <w:p w14:paraId="5BFD5466" w14:textId="77777777" w:rsidR="00052974" w:rsidRPr="00940784" w:rsidRDefault="00052974" w:rsidP="00052974">
      <w:pPr>
        <w:spacing w:after="0" w:line="240" w:lineRule="auto"/>
        <w:jc w:val="both"/>
        <w:rPr>
          <w:rFonts w:ascii="Arial Narrow" w:hAnsi="Arial Narrow"/>
          <w:bCs/>
        </w:rPr>
      </w:pPr>
      <w:r w:rsidRPr="00940784">
        <w:rPr>
          <w:rFonts w:ascii="Arial Narrow" w:hAnsi="Arial Narrow"/>
          <w:b/>
        </w:rPr>
        <w:t>Nota:</w:t>
      </w:r>
      <w:r w:rsidRPr="00940784">
        <w:rPr>
          <w:rFonts w:ascii="Arial Narrow" w:hAnsi="Arial Narrow"/>
        </w:rPr>
        <w:t xml:space="preserve"> </w:t>
      </w:r>
      <w:r w:rsidRPr="001F770B">
        <w:rPr>
          <w:rFonts w:ascii="Arial Narrow" w:hAnsi="Arial Narrow"/>
        </w:rPr>
        <w:t xml:space="preserve">El valor del contrato incluye </w:t>
      </w:r>
      <w:r>
        <w:rPr>
          <w:rFonts w:ascii="Arial Narrow" w:hAnsi="Arial Narrow"/>
        </w:rPr>
        <w:t xml:space="preserve">los impuestos a que haya lugar a partir de lo establecido en el Estatuto Tributario y la legislación colombiana. </w:t>
      </w:r>
      <w:r w:rsidRPr="00940784">
        <w:rPr>
          <w:rFonts w:ascii="Arial Narrow" w:hAnsi="Arial Narrow"/>
        </w:rPr>
        <w:t xml:space="preserve">El valor de la oferta </w:t>
      </w:r>
      <w:r>
        <w:rPr>
          <w:rFonts w:ascii="Arial Narrow" w:hAnsi="Arial Narrow"/>
        </w:rPr>
        <w:t xml:space="preserve">incluye todos los costos directos e indirectos para la ejecución del objeto contractual, </w:t>
      </w:r>
      <w:r w:rsidRPr="00940784">
        <w:rPr>
          <w:rFonts w:ascii="Arial Narrow" w:hAnsi="Arial Narrow"/>
          <w:bCs/>
        </w:rPr>
        <w:t>así como los gastos de transporte, la vinculación del personal técnico</w:t>
      </w:r>
      <w:r>
        <w:rPr>
          <w:rFonts w:ascii="Arial Narrow" w:hAnsi="Arial Narrow"/>
          <w:bCs/>
        </w:rPr>
        <w:t xml:space="preserve"> y las licencias de software que se requieran para el desarrollo.</w:t>
      </w:r>
    </w:p>
    <w:p w14:paraId="209BAA58" w14:textId="77777777" w:rsidR="00052974" w:rsidRPr="00940784" w:rsidRDefault="00052974" w:rsidP="00052974">
      <w:pPr>
        <w:spacing w:after="0" w:line="240" w:lineRule="auto"/>
        <w:jc w:val="both"/>
        <w:rPr>
          <w:rFonts w:ascii="Arial Narrow" w:hAnsi="Arial Narrow"/>
          <w:bCs/>
        </w:rPr>
      </w:pPr>
    </w:p>
    <w:tbl>
      <w:tblPr>
        <w:tblW w:w="9498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3260"/>
        <w:gridCol w:w="1843"/>
        <w:gridCol w:w="1984"/>
      </w:tblGrid>
      <w:tr w:rsidR="00052974" w:rsidRPr="00093DF9" w14:paraId="730BA8C7" w14:textId="77777777" w:rsidTr="00093DF9">
        <w:trPr>
          <w:trHeight w:val="101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2AAEB" w14:textId="77777777" w:rsidR="00052974" w:rsidRPr="00093DF9" w:rsidRDefault="00052974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bookmarkStart w:id="0" w:name="OLE_LINK1"/>
            <w:proofErr w:type="gramStart"/>
            <w:r w:rsidRPr="00093DF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Proyecto a realizar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3AEA6" w14:textId="77777777" w:rsidR="00052974" w:rsidRPr="00093DF9" w:rsidRDefault="00052974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3DF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Alcance inicial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FCF66" w14:textId="77777777" w:rsidR="00052974" w:rsidRPr="00093DF9" w:rsidRDefault="00052974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3DF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Productos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465A1" w14:textId="77777777" w:rsidR="00052974" w:rsidRPr="00093DF9" w:rsidRDefault="00052974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3DF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Valor Unitario</w:t>
            </w:r>
          </w:p>
        </w:tc>
      </w:tr>
      <w:tr w:rsidR="00052974" w:rsidRPr="00171172" w14:paraId="7D0D7E32" w14:textId="77777777" w:rsidTr="004D076A">
        <w:trPr>
          <w:trHeight w:val="106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6CB96" w14:textId="77777777" w:rsidR="00052974" w:rsidRPr="00171172" w:rsidRDefault="00052974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Pr="001F770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restar sus servicios de consultoría para desarrollar una aplicación móvil off line, que mejore la visibilidad de la información temática ambiental generada desde el Instituto SINCHI a través de sus programas de investigación, de acuerdo con las especificaciones técnicas y a la oferta presentada.</w:t>
            </w:r>
          </w:p>
          <w:p w14:paraId="19CD058C" w14:textId="77777777" w:rsidR="00052974" w:rsidRPr="00171172" w:rsidRDefault="00052974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A8D58" w14:textId="77777777" w:rsidR="00052974" w:rsidRPr="00171172" w:rsidRDefault="00052974" w:rsidP="004D076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Para el desarrollo del objeto contractual se asume el compromiso de realizar técnicamente el desarrollo de la aplicación móvil off - line, atendiendo todas las obligaciones específicas y las especificaciones técnicas del numeral 3.1 de los estudios previos de la Convocatoria: 1. Flujo de trabajo, 2. Visualización de contenidos, 3. Gestión de los datos, 4. Interfaz gráfica, 5. Transferencia tecnológica, y  6. Otras consideraciones.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br/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br/>
              <w:t>Asimismo, el desarrollo técnico e implementación cumplirá con lo establecido en el plan de trabajo y con los alcances definidos con el equipo supervisor en el levantamiento de requerimientos técnicos.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5FBB" w14:textId="77777777" w:rsidR="00052974" w:rsidRPr="00171172" w:rsidRDefault="00052974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Producto 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E5EF4" w14:textId="77777777" w:rsidR="00052974" w:rsidRPr="00171172" w:rsidRDefault="00052974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052974" w:rsidRPr="00171172" w14:paraId="0CBFE61D" w14:textId="77777777" w:rsidTr="004D076A">
        <w:trPr>
          <w:trHeight w:val="288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F2FEA" w14:textId="77777777" w:rsidR="00052974" w:rsidRPr="00171172" w:rsidRDefault="00052974" w:rsidP="004D07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DDF47" w14:textId="77777777" w:rsidR="00052974" w:rsidRPr="00171172" w:rsidRDefault="00052974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B7446" w14:textId="77777777" w:rsidR="00052974" w:rsidRPr="00171172" w:rsidRDefault="00052974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Producto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84DDE" w14:textId="77777777" w:rsidR="00052974" w:rsidRPr="00171172" w:rsidRDefault="00052974" w:rsidP="004D07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</w:tbl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5528"/>
        <w:gridCol w:w="1984"/>
      </w:tblGrid>
      <w:tr w:rsidR="00052974" w14:paraId="62DBE36B" w14:textId="77777777" w:rsidTr="004D076A">
        <w:tc>
          <w:tcPr>
            <w:tcW w:w="5528" w:type="dxa"/>
          </w:tcPr>
          <w:bookmarkEnd w:id="0"/>
          <w:p w14:paraId="38EB9D4F" w14:textId="77777777" w:rsidR="00052974" w:rsidRPr="00D06EE9" w:rsidRDefault="00052974" w:rsidP="004D076A">
            <w:pPr>
              <w:jc w:val="both"/>
              <w:rPr>
                <w:rFonts w:ascii="Arial Narrow" w:hAnsi="Arial Narrow"/>
                <w:b/>
              </w:rPr>
            </w:pPr>
            <w:r w:rsidRPr="00D06EE9">
              <w:rPr>
                <w:rFonts w:ascii="Arial Narrow" w:hAnsi="Arial Narrow"/>
                <w:b/>
              </w:rPr>
              <w:t xml:space="preserve">VALOR TOTAL DE LA </w:t>
            </w:r>
            <w:r>
              <w:rPr>
                <w:rFonts w:ascii="Arial Narrow" w:hAnsi="Arial Narrow"/>
                <w:b/>
              </w:rPr>
              <w:t>OFERTA</w:t>
            </w:r>
            <w:r w:rsidRPr="00D06EE9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INCLUYENDO IMPUESTOS</w:t>
            </w:r>
          </w:p>
        </w:tc>
        <w:tc>
          <w:tcPr>
            <w:tcW w:w="1984" w:type="dxa"/>
          </w:tcPr>
          <w:p w14:paraId="41FEB112" w14:textId="77777777" w:rsidR="00052974" w:rsidRDefault="00052974" w:rsidP="004D076A">
            <w:pPr>
              <w:jc w:val="center"/>
              <w:rPr>
                <w:rFonts w:ascii="Arial Narrow" w:hAnsi="Arial Narrow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$</w:t>
            </w:r>
          </w:p>
        </w:tc>
      </w:tr>
    </w:tbl>
    <w:p w14:paraId="28B05E95" w14:textId="77777777" w:rsidR="00052974" w:rsidRDefault="00052974" w:rsidP="00052974">
      <w:pPr>
        <w:spacing w:after="0" w:line="240" w:lineRule="auto"/>
        <w:jc w:val="both"/>
        <w:rPr>
          <w:rFonts w:ascii="Arial Narrow" w:hAnsi="Arial Narrow"/>
        </w:rPr>
      </w:pPr>
    </w:p>
    <w:p w14:paraId="11294463" w14:textId="77777777" w:rsidR="00052974" w:rsidRPr="000E2186" w:rsidRDefault="00052974" w:rsidP="00052974">
      <w:pPr>
        <w:pStyle w:val="Prrafodelista"/>
        <w:numPr>
          <w:ilvl w:val="0"/>
          <w:numId w:val="1"/>
        </w:numPr>
        <w:spacing w:after="240" w:line="240" w:lineRule="auto"/>
        <w:jc w:val="both"/>
        <w:rPr>
          <w:rFonts w:ascii="Arial Narrow" w:hAnsi="Arial Narrow"/>
          <w:color w:val="000000"/>
          <w:lang w:val="es-MX"/>
        </w:rPr>
      </w:pPr>
      <w:r w:rsidRPr="000E2186">
        <w:rPr>
          <w:rFonts w:ascii="Arial Narrow" w:hAnsi="Arial Narrow" w:cs="Times New Roman"/>
          <w:b/>
        </w:rPr>
        <w:t>Producto 1:</w:t>
      </w:r>
      <w:r w:rsidRPr="000E2186">
        <w:rPr>
          <w:rFonts w:ascii="Arial Narrow" w:hAnsi="Arial Narrow" w:cs="Times New Roman"/>
        </w:rPr>
        <w:t xml:space="preserve"> Documento técnico con: 1. Plan de trabajo aprobado por el supervisor del contrato para el desarrollo de las actividades contractuales. 2. Documento técnico con el levantamiento de requerimientos y la definición del alcance de los módulos establecidos con la supervisión del contrato y las Coordinaciones de Programa, incluyendo los esquemas de diseño</w:t>
      </w:r>
      <w:r>
        <w:rPr>
          <w:rFonts w:ascii="Arial Narrow" w:hAnsi="Arial Narrow" w:cs="Times New Roman"/>
        </w:rPr>
        <w:t xml:space="preserve"> y la arquitectura</w:t>
      </w:r>
      <w:r w:rsidRPr="000E2186">
        <w:rPr>
          <w:rFonts w:ascii="Arial Narrow" w:hAnsi="Arial Narrow" w:cs="Times New Roman"/>
        </w:rPr>
        <w:t xml:space="preserve"> por página, los contenidos e información. 3. Evidencias de las pruebas de funcionamiento y reuniones realizadas con la supervisión para la aprobación de los desarrollos. </w:t>
      </w:r>
      <w:r w:rsidRPr="000E2186">
        <w:rPr>
          <w:rFonts w:ascii="Arial Narrow" w:hAnsi="Arial Narrow" w:cs="Times New Roman"/>
          <w:b/>
          <w:lang w:val="es-MX"/>
        </w:rPr>
        <w:t>4.</w:t>
      </w:r>
      <w:r w:rsidRPr="000E2186">
        <w:rPr>
          <w:rFonts w:ascii="Arial Narrow" w:hAnsi="Arial Narrow" w:cs="Times New Roman"/>
        </w:rPr>
        <w:t xml:space="preserve"> Aplicación desplegada en fase de producción, con la aprobación por escrito del supervisor respecto a la entrega a satisfacción de los desarrollos. </w:t>
      </w:r>
    </w:p>
    <w:p w14:paraId="77313DAA" w14:textId="77777777" w:rsidR="00052974" w:rsidRPr="000E2186" w:rsidRDefault="00052974" w:rsidP="00052974">
      <w:pPr>
        <w:pStyle w:val="Prrafodelista"/>
        <w:numPr>
          <w:ilvl w:val="0"/>
          <w:numId w:val="1"/>
        </w:numPr>
        <w:spacing w:after="240" w:line="240" w:lineRule="auto"/>
        <w:jc w:val="both"/>
        <w:rPr>
          <w:rFonts w:ascii="Arial Narrow" w:hAnsi="Arial Narrow"/>
          <w:color w:val="000000"/>
          <w:lang w:val="es-MX"/>
        </w:rPr>
      </w:pPr>
      <w:r w:rsidRPr="000E2186">
        <w:rPr>
          <w:rFonts w:ascii="Arial Narrow" w:hAnsi="Arial Narrow"/>
          <w:b/>
          <w:bCs/>
          <w:color w:val="000000"/>
          <w:lang w:val="es-MX"/>
        </w:rPr>
        <w:t>Producto 2:</w:t>
      </w:r>
      <w:r w:rsidRPr="000E2186">
        <w:rPr>
          <w:rFonts w:ascii="Arial Narrow" w:hAnsi="Arial Narrow"/>
          <w:color w:val="000000"/>
          <w:lang w:val="es-MX"/>
        </w:rPr>
        <w:t xml:space="preserve"> Documento técnico con: 1. Evidencias de las reuniones para las capacitaciones técnicas y funcionales de la aplicación</w:t>
      </w:r>
      <w:r>
        <w:rPr>
          <w:rFonts w:ascii="Arial Narrow" w:hAnsi="Arial Narrow"/>
          <w:color w:val="000000"/>
          <w:lang w:val="es-MX"/>
        </w:rPr>
        <w:t>, a partir de lo definido con la supervisión para las sesiones y la metodología</w:t>
      </w:r>
      <w:r w:rsidRPr="000E2186">
        <w:rPr>
          <w:rFonts w:ascii="Arial Narrow" w:hAnsi="Arial Narrow"/>
          <w:color w:val="000000"/>
          <w:lang w:val="es-MX"/>
        </w:rPr>
        <w:t>. 2. Manuales de usuario aprobados por la supervisión.</w:t>
      </w:r>
    </w:p>
    <w:p w14:paraId="37178956" w14:textId="77777777" w:rsidR="00052974" w:rsidRDefault="00052974" w:rsidP="00052974">
      <w:pPr>
        <w:spacing w:after="0" w:line="240" w:lineRule="auto"/>
        <w:jc w:val="both"/>
        <w:rPr>
          <w:rFonts w:ascii="Arial Narrow" w:hAnsi="Arial Narrow"/>
        </w:rPr>
      </w:pPr>
    </w:p>
    <w:p w14:paraId="1CFC7559" w14:textId="77777777" w:rsidR="00052974" w:rsidRDefault="00052974" w:rsidP="00052974">
      <w:pPr>
        <w:spacing w:after="0" w:line="240" w:lineRule="auto"/>
        <w:jc w:val="both"/>
        <w:rPr>
          <w:rFonts w:ascii="Arial Narrow" w:hAnsi="Arial Narrow"/>
        </w:rPr>
      </w:pPr>
    </w:p>
    <w:p w14:paraId="1C2E874A" w14:textId="77777777" w:rsidR="00052974" w:rsidRDefault="00052974" w:rsidP="00052974">
      <w:pPr>
        <w:spacing w:after="0" w:line="240" w:lineRule="auto"/>
        <w:jc w:val="both"/>
        <w:rPr>
          <w:rFonts w:ascii="Arial Narrow" w:hAnsi="Arial Narrow"/>
        </w:rPr>
      </w:pPr>
    </w:p>
    <w:p w14:paraId="4008DEF3" w14:textId="77777777" w:rsidR="00052974" w:rsidRDefault="00052974" w:rsidP="0005297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</w:t>
      </w:r>
    </w:p>
    <w:p w14:paraId="2F5DEB8B" w14:textId="77777777" w:rsidR="00052974" w:rsidRDefault="00052974" w:rsidP="0005297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Firma del Representante Legal</w:t>
      </w:r>
    </w:p>
    <w:p w14:paraId="4121F01D" w14:textId="77777777" w:rsidR="00052974" w:rsidRDefault="00052974" w:rsidP="0005297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Cédula: </w:t>
      </w:r>
    </w:p>
    <w:p w14:paraId="60C6EE4B" w14:textId="77777777" w:rsidR="00F17499" w:rsidRDefault="00F17499"/>
    <w:sectPr w:rsidR="00F17499" w:rsidSect="00052974">
      <w:pgSz w:w="12240" w:h="15840" w:code="1"/>
      <w:pgMar w:top="1417" w:right="1325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697DD" w14:textId="77777777" w:rsidR="000E71BF" w:rsidRDefault="000E71BF" w:rsidP="00052974">
      <w:pPr>
        <w:spacing w:after="0" w:line="240" w:lineRule="auto"/>
      </w:pPr>
      <w:r>
        <w:separator/>
      </w:r>
    </w:p>
  </w:endnote>
  <w:endnote w:type="continuationSeparator" w:id="0">
    <w:p w14:paraId="374DD64A" w14:textId="77777777" w:rsidR="000E71BF" w:rsidRDefault="000E71BF" w:rsidP="0005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2C10E" w14:textId="77777777" w:rsidR="000E71BF" w:rsidRDefault="000E71BF" w:rsidP="00052974">
      <w:pPr>
        <w:spacing w:after="0" w:line="240" w:lineRule="auto"/>
      </w:pPr>
      <w:r>
        <w:separator/>
      </w:r>
    </w:p>
  </w:footnote>
  <w:footnote w:type="continuationSeparator" w:id="0">
    <w:p w14:paraId="2CC9FB78" w14:textId="77777777" w:rsidR="000E71BF" w:rsidRDefault="000E71BF" w:rsidP="00052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D38CC"/>
    <w:multiLevelType w:val="hybridMultilevel"/>
    <w:tmpl w:val="9604A6B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035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00"/>
    <w:rsid w:val="00052974"/>
    <w:rsid w:val="00093DF9"/>
    <w:rsid w:val="000E71BF"/>
    <w:rsid w:val="000F7FDD"/>
    <w:rsid w:val="005A20FA"/>
    <w:rsid w:val="00E62E00"/>
    <w:rsid w:val="00F1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D377B"/>
  <w15:chartTrackingRefBased/>
  <w15:docId w15:val="{D2ABC2A0-68ED-4341-9604-BDDD3641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E00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62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2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2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2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2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2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2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2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2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2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2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2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2E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2E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2E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2E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2E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2E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2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2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2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2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2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2E00"/>
    <w:rPr>
      <w:i/>
      <w:iCs/>
      <w:color w:val="404040" w:themeColor="text1" w:themeTint="BF"/>
    </w:rPr>
  </w:style>
  <w:style w:type="paragraph" w:styleId="Prrafodelista">
    <w:name w:val="List Paragraph"/>
    <w:aliases w:val="titulo 3,Bullets,Chulito,Ha,Bolita,BOLADEF,BOLA,Párrafo de lista2,Párrafo de lista3,Párrafo de lista21,List Paragraph1,lp1,Bullet Number,lp11,List Paragraph11,Bullet 1,Use Case List Paragraph,Num Bullet 1,Párrafo de lista4"/>
    <w:basedOn w:val="Normal"/>
    <w:uiPriority w:val="34"/>
    <w:qFormat/>
    <w:rsid w:val="00E62E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2E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2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2E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2E0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62E00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52974"/>
    <w:pPr>
      <w:tabs>
        <w:tab w:val="center" w:pos="4419"/>
        <w:tab w:val="right" w:pos="8838"/>
      </w:tabs>
      <w:spacing w:after="0" w:line="240" w:lineRule="auto"/>
    </w:pPr>
    <w:rPr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052974"/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29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974"/>
    <w:rPr>
      <w:rFonts w:ascii="Calibri" w:eastAsia="Times New Roman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Edier Alberto Alzate Sanabria</cp:lastModifiedBy>
  <cp:revision>4</cp:revision>
  <dcterms:created xsi:type="dcterms:W3CDTF">2024-06-07T14:25:00Z</dcterms:created>
  <dcterms:modified xsi:type="dcterms:W3CDTF">2024-09-06T21:02:00Z</dcterms:modified>
</cp:coreProperties>
</file>